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2022年兵团</w:t>
      </w:r>
      <w:r>
        <w:rPr>
          <w:rFonts w:hint="eastAsia"/>
          <w:b/>
          <w:bCs/>
          <w:sz w:val="36"/>
          <w:szCs w:val="36"/>
        </w:rPr>
        <w:t>科技计划项目验收项目</w:t>
      </w:r>
      <w:r>
        <w:rPr>
          <w:rFonts w:hint="eastAsia"/>
          <w:b/>
          <w:bCs/>
          <w:sz w:val="36"/>
          <w:szCs w:val="36"/>
          <w:lang w:val="en-US" w:eastAsia="zh-CN"/>
        </w:rPr>
        <w:t>名单及验收时间表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Style w:val="3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69"/>
        <w:gridCol w:w="3783"/>
        <w:gridCol w:w="17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6069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  目  名  称</w:t>
            </w:r>
          </w:p>
        </w:tc>
        <w:tc>
          <w:tcPr>
            <w:tcW w:w="3783" w:type="dxa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项目类型</w:t>
            </w:r>
          </w:p>
        </w:tc>
        <w:tc>
          <w:tcPr>
            <w:tcW w:w="1730" w:type="dxa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项目负责人</w:t>
            </w:r>
          </w:p>
        </w:tc>
        <w:tc>
          <w:tcPr>
            <w:tcW w:w="2050" w:type="dxa"/>
            <w:vAlign w:val="center"/>
          </w:tcPr>
          <w:p>
            <w:pPr>
              <w:pStyle w:val="2"/>
              <w:jc w:val="center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主干型红枣生产全程机械化技术装备示范与推广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李景彬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2022年4月26日10：:30—11:00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6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红枣系列产品深加工关键技术示范与推广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Times New Roman" w:eastAsia="仿宋_GB2312" w:cs="Times New Roman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单春会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Times New Roman" w:eastAsia="仿宋_GB2312" w:cs="Times New Roman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2022年4月26日11：00—11:30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主干型苹果园肥料高效施加技术装备体系示范与推广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蒙贺伟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2022年4月26日11：:30—12:00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6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设施果树产业高效栽培示范与服务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赵宝龙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2022年4月26日17:00—17:30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墨玉镇都先拜巴扎村蔬菜生产科技服务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兵团支持墨玉县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史为民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2022年4月26日17：30—18:00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第三师小海子垦区林下养鸡技术示范与推广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赵洁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2022年4月27日10：:30—11:00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</w:rPr>
              <w:t>第三师小海子垦区鹌鹑庭院养殖技术集成示范推广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kern w:val="2"/>
                <w:sz w:val="24"/>
                <w:szCs w:val="20"/>
                <w:lang w:val="en-US" w:eastAsia="zh-CN" w:bidi="ar-SA"/>
              </w:rPr>
              <w:t>赵洁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2022年4月27日11：00—11:30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6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秸秆综合利用做牛羊粗饲料技术示范与推广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兵团民生实事“提升农业科技水平”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孙新文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2022年4月27日11：30—12:00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阿克苏垦区规模化奶牛场标准化繁殖管理技术集成与示范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hAnsiTheme="minorHAnsi" w:cstheme="minorBidi"/>
                <w:spacing w:val="-4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科技特派员创新创业项目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刘贤侠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0"/>
                <w:lang w:val="en-US" w:eastAsia="zh-CN"/>
              </w:rPr>
              <w:t>2022年4月26日12：00—12:30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</w:p>
        </w:tc>
        <w:tc>
          <w:tcPr>
            <w:tcW w:w="6069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24"/>
                <w:szCs w:val="20"/>
                <w:lang w:val="en-US" w:eastAsia="zh-CN"/>
              </w:rPr>
              <w:t>验收答辩会场</w:t>
            </w:r>
          </w:p>
        </w:tc>
        <w:tc>
          <w:tcPr>
            <w:tcW w:w="378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/>
                <w:spacing w:val="-4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24"/>
                <w:szCs w:val="20"/>
                <w:lang w:val="en-US" w:eastAsia="zh-CN"/>
              </w:rPr>
              <w:t>大学科技园A座四楼会议室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0"/>
        </w:rPr>
      </w:pPr>
    </w:p>
    <w:sectPr>
      <w:pgSz w:w="16838" w:h="11906" w:orient="landscape"/>
      <w:pgMar w:top="1519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4370"/>
    <w:rsid w:val="09D54370"/>
    <w:rsid w:val="11447845"/>
    <w:rsid w:val="2FBC67AE"/>
    <w:rsid w:val="30AF1480"/>
    <w:rsid w:val="47B91AF6"/>
    <w:rsid w:val="59AC25F1"/>
    <w:rsid w:val="659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582</Characters>
  <Lines>0</Lines>
  <Paragraphs>0</Paragraphs>
  <TotalTime>13</TotalTime>
  <ScaleCrop>false</ScaleCrop>
  <LinksUpToDate>false</LinksUpToDate>
  <CharactersWithSpaces>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2022-04-14T03:26:00Z</dcterms:created>
  <dc:creator>李超</dc:creator>
  <cp:lastModifiedBy>李超</cp:lastModifiedBy>
  <dcterms:modified xsi:type="dcterms:W3CDTF">2022-04-19T04:47:44Z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20B9DDCDE7634360B7A28FBB54C46451</vt:lpwstr>
  </property>
</Properties>
</file>